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A21F" w14:textId="2F509E9B" w:rsidR="003D124A" w:rsidRPr="00093C31" w:rsidRDefault="003D124A" w:rsidP="003D124A">
      <w:pPr>
        <w:pStyle w:val="Heading1"/>
        <w:jc w:val="left"/>
      </w:pPr>
      <w:bookmarkStart w:id="0" w:name="_Toc72157299"/>
      <w:r>
        <w:t>A3</w:t>
      </w:r>
      <w:r w:rsidRPr="00093C31">
        <w:t>. Importance of social determinants of health</w:t>
      </w:r>
      <w:bookmarkEnd w:id="0"/>
      <w:r w:rsidRPr="00093C31">
        <w:t xml:space="preserve"> </w:t>
      </w:r>
    </w:p>
    <w:p w14:paraId="5EA1FAC7" w14:textId="77777777" w:rsidR="003D124A" w:rsidRDefault="003D124A" w:rsidP="003D124A">
      <w:pPr>
        <w:spacing w:after="120"/>
        <w:jc w:val="both"/>
        <w:rPr>
          <w:rFonts w:ascii="Arial" w:hAnsi="Arial" w:cs="Arial"/>
          <w:sz w:val="22"/>
          <w:lang w:val="en-GB"/>
        </w:rPr>
      </w:pPr>
    </w:p>
    <w:p w14:paraId="325351FC" w14:textId="42E17713" w:rsidR="003D124A" w:rsidRPr="00093C31" w:rsidRDefault="003D124A" w:rsidP="003D124A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The social determinants of health are the conditions in which people are born, grow, live, work and age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(20)</w:t>
      </w:r>
      <w:r w:rsidRPr="00093C31">
        <w:rPr>
          <w:rFonts w:ascii="Arial" w:hAnsi="Arial" w:cs="Arial"/>
          <w:sz w:val="22"/>
          <w:szCs w:val="22"/>
        </w:rPr>
        <w:t>. Their</w:t>
      </w:r>
      <w:r w:rsidRPr="00093C31">
        <w:rPr>
          <w:rFonts w:ascii="Arial" w:hAnsi="Arial" w:cs="Arial"/>
          <w:sz w:val="22"/>
        </w:rPr>
        <w:t xml:space="preserve"> circumstances are shaped by the distribution of money, power and resources </w:t>
      </w:r>
      <w:r w:rsidRPr="00093C31">
        <w:rPr>
          <w:rFonts w:ascii="Arial" w:hAnsi="Arial" w:cs="Arial"/>
          <w:sz w:val="22"/>
          <w:szCs w:val="22"/>
        </w:rPr>
        <w:t>globally, nationally</w:t>
      </w:r>
      <w:r w:rsidRPr="00093C31">
        <w:rPr>
          <w:rFonts w:ascii="Arial" w:hAnsi="Arial" w:cs="Arial"/>
          <w:sz w:val="22"/>
        </w:rPr>
        <w:t xml:space="preserve"> and </w:t>
      </w:r>
      <w:r w:rsidRPr="00093C31">
        <w:rPr>
          <w:rFonts w:ascii="Arial" w:hAnsi="Arial" w:cs="Arial"/>
          <w:sz w:val="22"/>
          <w:szCs w:val="22"/>
        </w:rPr>
        <w:t>locally</w:t>
      </w:r>
      <w:r w:rsidRPr="00093C31">
        <w:rPr>
          <w:rFonts w:ascii="Arial" w:hAnsi="Arial" w:cs="Arial"/>
          <w:sz w:val="22"/>
        </w:rPr>
        <w:t xml:space="preserve">. The social determinants of health are responsible for </w:t>
      </w:r>
      <w:r w:rsidRPr="00093C31">
        <w:rPr>
          <w:rFonts w:ascii="Arial" w:hAnsi="Arial" w:cs="Arial"/>
          <w:sz w:val="22"/>
          <w:szCs w:val="22"/>
        </w:rPr>
        <w:t xml:space="preserve">most </w:t>
      </w:r>
      <w:r w:rsidRPr="00093C31">
        <w:rPr>
          <w:rFonts w:ascii="Arial" w:hAnsi="Arial" w:cs="Arial"/>
          <w:sz w:val="22"/>
        </w:rPr>
        <w:t xml:space="preserve">health </w:t>
      </w:r>
      <w:r w:rsidRPr="00093C31">
        <w:rPr>
          <w:rFonts w:ascii="Arial" w:hAnsi="Arial" w:cs="Arial"/>
          <w:sz w:val="22"/>
          <w:szCs w:val="22"/>
        </w:rPr>
        <w:t>inequity –</w:t>
      </w:r>
      <w:r w:rsidRPr="00093C31">
        <w:rPr>
          <w:rFonts w:ascii="Arial" w:hAnsi="Arial" w:cs="Arial"/>
          <w:sz w:val="22"/>
        </w:rPr>
        <w:t xml:space="preserve"> the unfair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avoidable differences in health status within and between countries. </w:t>
      </w:r>
      <w:r w:rsidRPr="00093C31">
        <w:rPr>
          <w:rFonts w:ascii="Arial" w:hAnsi="Arial" w:cs="Arial"/>
          <w:sz w:val="22"/>
          <w:szCs w:val="22"/>
        </w:rPr>
        <w:t>Inequity is seen, for example, in</w:t>
      </w:r>
      <w:r w:rsidRPr="00093C31">
        <w:rPr>
          <w:rFonts w:ascii="Arial" w:hAnsi="Arial" w:cs="Arial"/>
          <w:sz w:val="22"/>
        </w:rPr>
        <w:t xml:space="preserve"> determinants </w:t>
      </w:r>
      <w:r w:rsidRPr="00093C31">
        <w:rPr>
          <w:rFonts w:ascii="Arial" w:hAnsi="Arial" w:cs="Arial"/>
          <w:sz w:val="22"/>
          <w:szCs w:val="22"/>
        </w:rPr>
        <w:t>such as</w:t>
      </w:r>
      <w:r w:rsidRPr="00093C31">
        <w:rPr>
          <w:rFonts w:ascii="Arial" w:hAnsi="Arial" w:cs="Arial"/>
          <w:sz w:val="22"/>
        </w:rPr>
        <w:t xml:space="preserve"> safe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affordable housing, safe water, hygiene and sanitation, access to education, public safety, food security and nutrition, public health services, pollution free environment.</w:t>
      </w:r>
    </w:p>
    <w:p w14:paraId="417CF867" w14:textId="77777777" w:rsidR="003D124A" w:rsidRPr="00093C31" w:rsidRDefault="003D124A" w:rsidP="003D124A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health system </w:t>
      </w:r>
      <w:r w:rsidRPr="00093C31">
        <w:rPr>
          <w:rFonts w:ascii="Arial" w:hAnsi="Arial" w:cs="Arial"/>
          <w:sz w:val="22"/>
          <w:szCs w:val="22"/>
        </w:rPr>
        <w:t xml:space="preserve">itself </w:t>
      </w:r>
      <w:r w:rsidRPr="00093C31">
        <w:rPr>
          <w:rFonts w:ascii="Arial" w:hAnsi="Arial" w:cs="Arial"/>
          <w:sz w:val="22"/>
        </w:rPr>
        <w:t>is an important determinant of health</w:t>
      </w:r>
      <w:r w:rsidRPr="00093C31">
        <w:rPr>
          <w:rFonts w:ascii="Arial" w:hAnsi="Arial" w:cs="Arial"/>
          <w:sz w:val="22"/>
          <w:szCs w:val="22"/>
        </w:rPr>
        <w:t>. If it is</w:t>
      </w:r>
      <w:r w:rsidRPr="00093C31">
        <w:rPr>
          <w:rFonts w:ascii="Arial" w:hAnsi="Arial" w:cs="Arial"/>
          <w:sz w:val="22"/>
        </w:rPr>
        <w:t xml:space="preserve"> designed appropriately and adequately resourced, </w:t>
      </w:r>
      <w:r w:rsidRPr="00093C31">
        <w:rPr>
          <w:rFonts w:ascii="Arial" w:hAnsi="Arial" w:cs="Arial"/>
          <w:sz w:val="22"/>
          <w:szCs w:val="22"/>
        </w:rPr>
        <w:t>it</w:t>
      </w:r>
      <w:r w:rsidRPr="00093C31">
        <w:rPr>
          <w:rFonts w:ascii="Arial" w:hAnsi="Arial" w:cs="Arial"/>
          <w:sz w:val="22"/>
        </w:rPr>
        <w:t xml:space="preserve"> can help to </w:t>
      </w:r>
      <w:r w:rsidRPr="00093C31">
        <w:rPr>
          <w:rFonts w:ascii="Arial" w:hAnsi="Arial" w:cs="Arial"/>
          <w:sz w:val="22"/>
          <w:szCs w:val="22"/>
        </w:rPr>
        <w:t>remove</w:t>
      </w:r>
      <w:r w:rsidRPr="00093C31">
        <w:rPr>
          <w:rFonts w:ascii="Arial" w:hAnsi="Arial" w:cs="Arial"/>
          <w:sz w:val="22"/>
        </w:rPr>
        <w:t xml:space="preserve"> wider inequities that affect health service coverage, financial protection and outcomes. </w:t>
      </w:r>
      <w:r w:rsidRPr="00093C31">
        <w:rPr>
          <w:rFonts w:ascii="Arial" w:hAnsi="Arial" w:cs="Arial"/>
          <w:sz w:val="22"/>
          <w:szCs w:val="22"/>
        </w:rPr>
        <w:t>Nevertheless,</w:t>
      </w:r>
      <w:r w:rsidRPr="00093C31">
        <w:rPr>
          <w:rFonts w:ascii="Arial" w:hAnsi="Arial" w:cs="Arial"/>
          <w:sz w:val="22"/>
        </w:rPr>
        <w:t xml:space="preserve"> even a robust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equitable health system cannot </w:t>
      </w:r>
      <w:r w:rsidRPr="00093C31">
        <w:rPr>
          <w:rFonts w:ascii="Arial" w:hAnsi="Arial" w:cs="Arial"/>
          <w:sz w:val="22"/>
          <w:szCs w:val="22"/>
        </w:rPr>
        <w:t>correct</w:t>
      </w:r>
      <w:r w:rsidRPr="00093C31">
        <w:rPr>
          <w:rFonts w:ascii="Arial" w:hAnsi="Arial" w:cs="Arial"/>
          <w:sz w:val="22"/>
        </w:rPr>
        <w:t xml:space="preserve"> all </w:t>
      </w: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>social determinants of health</w:t>
      </w:r>
      <w:r w:rsidRPr="00093C31">
        <w:rPr>
          <w:rFonts w:ascii="Arial" w:hAnsi="Arial" w:cs="Arial"/>
          <w:sz w:val="22"/>
          <w:szCs w:val="22"/>
        </w:rPr>
        <w:t>, which will require systematic examination of</w:t>
      </w:r>
      <w:r w:rsidRPr="00093C31">
        <w:rPr>
          <w:rFonts w:ascii="Arial" w:hAnsi="Arial" w:cs="Arial"/>
          <w:sz w:val="22"/>
        </w:rPr>
        <w:t xml:space="preserve"> health in all public policies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for which the WHO action framework (</w:t>
      </w:r>
      <w:r w:rsidRPr="00093C31">
        <w:rPr>
          <w:rFonts w:ascii="Arial" w:hAnsi="Arial" w:cs="Arial"/>
          <w:sz w:val="22"/>
          <w:szCs w:val="22"/>
        </w:rPr>
        <w:t xml:space="preserve">health in all policies) </w:t>
      </w:r>
      <w:r w:rsidRPr="00093C31">
        <w:rPr>
          <w:rFonts w:ascii="Arial" w:hAnsi="Arial" w:cs="Arial"/>
          <w:i/>
          <w:sz w:val="22"/>
          <w:szCs w:val="22"/>
        </w:rPr>
        <w:t>(21)</w:t>
      </w:r>
      <w:r w:rsidRPr="00093C31">
        <w:rPr>
          <w:rFonts w:ascii="Arial" w:hAnsi="Arial" w:cs="Arial"/>
          <w:sz w:val="22"/>
        </w:rPr>
        <w:t xml:space="preserve"> seeks synergies and </w:t>
      </w:r>
      <w:r w:rsidRPr="00093C31">
        <w:rPr>
          <w:rFonts w:ascii="Arial" w:hAnsi="Arial" w:cs="Arial"/>
          <w:sz w:val="22"/>
          <w:szCs w:val="22"/>
        </w:rPr>
        <w:t>avoidance of</w:t>
      </w:r>
      <w:r w:rsidRPr="00093C31">
        <w:rPr>
          <w:rFonts w:ascii="Arial" w:hAnsi="Arial" w:cs="Arial"/>
          <w:sz w:val="22"/>
        </w:rPr>
        <w:t xml:space="preserve"> harmful health impacts in order to improve population health and health equity. Thus</w:t>
      </w:r>
      <w:r w:rsidRPr="00093C31">
        <w:rPr>
          <w:rFonts w:ascii="Arial" w:hAnsi="Arial" w:cs="Arial"/>
          <w:sz w:val="22"/>
          <w:szCs w:val="22"/>
        </w:rPr>
        <w:t>, social determinants of health</w:t>
      </w:r>
      <w:r w:rsidRPr="00093C31">
        <w:rPr>
          <w:rFonts w:ascii="Arial" w:hAnsi="Arial" w:cs="Arial"/>
          <w:sz w:val="22"/>
        </w:rPr>
        <w:t xml:space="preserve"> and </w:t>
      </w:r>
      <w:r w:rsidRPr="00093C31">
        <w:rPr>
          <w:rFonts w:ascii="Arial" w:hAnsi="Arial" w:cs="Arial"/>
          <w:sz w:val="22"/>
          <w:szCs w:val="22"/>
        </w:rPr>
        <w:t>“health in all policies”</w:t>
      </w:r>
      <w:r w:rsidRPr="00093C31">
        <w:rPr>
          <w:rFonts w:ascii="Arial" w:hAnsi="Arial" w:cs="Arial"/>
          <w:sz w:val="22"/>
        </w:rPr>
        <w:t xml:space="preserve"> are integral to realizing </w:t>
      </w: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 xml:space="preserve">UHC goals, and budgetary resources for </w:t>
      </w:r>
      <w:r w:rsidRPr="00093C31">
        <w:rPr>
          <w:rFonts w:ascii="Arial" w:hAnsi="Arial" w:cs="Arial"/>
          <w:sz w:val="22"/>
          <w:szCs w:val="22"/>
        </w:rPr>
        <w:t>social determinants of health</w:t>
      </w:r>
      <w:r w:rsidRPr="00093C31">
        <w:rPr>
          <w:rFonts w:ascii="Arial" w:hAnsi="Arial" w:cs="Arial"/>
          <w:sz w:val="22"/>
        </w:rPr>
        <w:t xml:space="preserve"> may be as crucial as </w:t>
      </w:r>
      <w:r w:rsidRPr="00093C31">
        <w:rPr>
          <w:rFonts w:ascii="Arial" w:hAnsi="Arial" w:cs="Arial"/>
          <w:sz w:val="22"/>
          <w:szCs w:val="22"/>
        </w:rPr>
        <w:t>those</w:t>
      </w:r>
      <w:r w:rsidRPr="00093C31">
        <w:rPr>
          <w:rFonts w:ascii="Arial" w:hAnsi="Arial" w:cs="Arial"/>
          <w:sz w:val="22"/>
        </w:rPr>
        <w:t xml:space="preserve"> committed to overcome health inequities.</w:t>
      </w:r>
    </w:p>
    <w:p w14:paraId="4684ED17" w14:textId="77777777" w:rsidR="00B45B06" w:rsidRPr="00600C8D" w:rsidRDefault="00B45B06" w:rsidP="00600C8D">
      <w:pPr>
        <w:pStyle w:val="Heading3"/>
        <w:rPr>
          <w:lang w:val="en-CA"/>
        </w:rPr>
      </w:pPr>
    </w:p>
    <w:sectPr w:rsidR="00B45B06" w:rsidRPr="00600C8D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A2B0" w14:textId="77777777" w:rsidR="00810E9E" w:rsidRDefault="00810E9E" w:rsidP="00EC272E">
      <w:r>
        <w:separator/>
      </w:r>
    </w:p>
  </w:endnote>
  <w:endnote w:type="continuationSeparator" w:id="0">
    <w:p w14:paraId="5D9B9EAD" w14:textId="77777777" w:rsidR="00810E9E" w:rsidRDefault="00810E9E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55282CF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Universal health coverage</w:t>
          </w:r>
        </w:p>
        <w:p w14:paraId="797138E1" w14:textId="77777777" w:rsidR="00600C8D" w:rsidRPr="00910245" w:rsidRDefault="00600C8D" w:rsidP="00600C8D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D8AF" w14:textId="77777777" w:rsidR="00810E9E" w:rsidRDefault="00810E9E" w:rsidP="00EC272E">
      <w:r>
        <w:separator/>
      </w:r>
    </w:p>
  </w:footnote>
  <w:footnote w:type="continuationSeparator" w:id="0">
    <w:p w14:paraId="6FE143D7" w14:textId="77777777" w:rsidR="00810E9E" w:rsidRDefault="00810E9E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3D124A"/>
    <w:rsid w:val="00431272"/>
    <w:rsid w:val="004334AD"/>
    <w:rsid w:val="005C14A4"/>
    <w:rsid w:val="00600C8D"/>
    <w:rsid w:val="007A4CB0"/>
    <w:rsid w:val="007E23C4"/>
    <w:rsid w:val="00810E9E"/>
    <w:rsid w:val="008603E3"/>
    <w:rsid w:val="00953035"/>
    <w:rsid w:val="00A0194E"/>
    <w:rsid w:val="00A431D5"/>
    <w:rsid w:val="00B45B06"/>
    <w:rsid w:val="00D1217B"/>
    <w:rsid w:val="00DC29BE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2021-05-17T19:22:00Z</dcterms:created>
  <dcterms:modified xsi:type="dcterms:W3CDTF">2021-05-17T19:22:00Z</dcterms:modified>
</cp:coreProperties>
</file>